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3114"/>
        <w:gridCol w:w="5948"/>
      </w:tblGrid>
      <w:tr w:rsidR="00E74E52" w:rsidRPr="00E74E52" w:rsidTr="00174C75">
        <w:tc>
          <w:tcPr>
            <w:tcW w:w="9062" w:type="dxa"/>
            <w:gridSpan w:val="2"/>
          </w:tcPr>
          <w:p w:rsidR="00E74E52" w:rsidRPr="00E74E52" w:rsidRDefault="00E74E52" w:rsidP="00174C75">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002060"/>
                <w:sz w:val="24"/>
                <w:szCs w:val="32"/>
                <w:shd w:val="clear" w:color="auto" w:fill="FFFFFF"/>
              </w:rPr>
              <w:t>UNE EQUIPE DE PROFESSIONNELS AU SERVICE DES ELEVES</w:t>
            </w: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Default="00E74E52" w:rsidP="00E74E52">
            <w:pPr>
              <w:jc w:val="center"/>
              <w:rPr>
                <w:rFonts w:ascii="Times New Roman" w:hAnsi="Times New Roman" w:cs="Times New Roman"/>
                <w:b/>
                <w:color w:val="242424"/>
                <w:sz w:val="24"/>
                <w:szCs w:val="24"/>
                <w:shd w:val="clear" w:color="auto" w:fill="FFFFFF"/>
              </w:rPr>
            </w:pPr>
          </w:p>
          <w:p w:rsidR="00E74E52" w:rsidRDefault="00E74E52" w:rsidP="00E74E52">
            <w:pPr>
              <w:jc w:val="center"/>
              <w:rPr>
                <w:rFonts w:ascii="Times New Roman" w:hAnsi="Times New Roman" w:cs="Times New Roman"/>
                <w:b/>
                <w:color w:val="242424"/>
                <w:sz w:val="24"/>
                <w:szCs w:val="24"/>
                <w:shd w:val="clear" w:color="auto" w:fill="FFFFFF"/>
              </w:rPr>
            </w:pPr>
          </w:p>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INTRODUCTION AU DROIT</w:t>
            </w:r>
            <w:bookmarkStart w:id="0" w:name="_GoBack"/>
            <w:bookmarkEnd w:id="0"/>
          </w:p>
        </w:tc>
        <w:tc>
          <w:tcPr>
            <w:tcW w:w="5948" w:type="dxa"/>
          </w:tcPr>
          <w:p w:rsidR="00E74E52" w:rsidRPr="00E74E52" w:rsidRDefault="00E74E52" w:rsidP="00174C75">
            <w:pPr>
              <w:jc w:val="both"/>
              <w:rPr>
                <w:rFonts w:ascii="Times New Roman" w:hAnsi="Times New Roman" w:cs="Times New Roman"/>
                <w:color w:val="000000"/>
                <w:sz w:val="24"/>
                <w:szCs w:val="24"/>
                <w:shd w:val="clear" w:color="auto" w:fill="FFFFFF"/>
              </w:rPr>
            </w:pPr>
            <w:r w:rsidRPr="00E74E52">
              <w:rPr>
                <w:rFonts w:ascii="Times New Roman" w:eastAsia="Times New Roman" w:hAnsi="Times New Roman" w:cs="Times New Roman"/>
                <w:b/>
                <w:color w:val="242424"/>
                <w:sz w:val="24"/>
                <w:szCs w:val="24"/>
                <w:u w:val="single"/>
                <w:bdr w:val="none" w:sz="0" w:space="0" w:color="auto" w:frame="1"/>
                <w:lang w:eastAsia="fr-FR"/>
              </w:rPr>
              <w:t>Thomas Tormos</w:t>
            </w:r>
            <w:r w:rsidRPr="00E74E52">
              <w:rPr>
                <w:rFonts w:ascii="Times New Roman" w:eastAsia="Times New Roman" w:hAnsi="Times New Roman" w:cs="Times New Roman"/>
                <w:b/>
                <w:color w:val="242424"/>
                <w:sz w:val="24"/>
                <w:szCs w:val="24"/>
                <w:bdr w:val="none" w:sz="0" w:space="0" w:color="auto" w:frame="1"/>
                <w:lang w:eastAsia="fr-FR"/>
              </w:rPr>
              <w:t> :</w:t>
            </w:r>
            <w:r w:rsidRPr="00E74E52">
              <w:rPr>
                <w:rFonts w:ascii="Times New Roman" w:eastAsia="Times New Roman" w:hAnsi="Times New Roman" w:cs="Times New Roman"/>
                <w:color w:val="242424"/>
                <w:sz w:val="24"/>
                <w:szCs w:val="24"/>
                <w:bdr w:val="none" w:sz="0" w:space="0" w:color="auto" w:frame="1"/>
                <w:lang w:eastAsia="fr-FR"/>
              </w:rPr>
              <w:t xml:space="preserve"> Enseignant au sein de la classe préparatoire DROIT dans laquelle j'enseigne l'introduction générale au droit depuis deux ans. J'ai 21 ans et je suis élève-avocat ayant obtenu, parallèlement à mon Master en droit des affaires, l'examen du CRFPA en 2023. J'ai été, entre autres, major de ma promotion au cours de mes deux années de Master. Je suis actuellement en stage pour une durée de 6 mois dans un cabinet spécialisé en droit des affaires (droit des entreprises en difficulté et droit des fusions acquisitions). </w:t>
            </w:r>
            <w:r w:rsidRPr="00E74E52">
              <w:rPr>
                <w:rFonts w:ascii="Times New Roman" w:eastAsia="Times New Roman" w:hAnsi="Times New Roman" w:cs="Times New Roman"/>
                <w:color w:val="242424"/>
                <w:spacing w:val="-6"/>
                <w:sz w:val="24"/>
                <w:szCs w:val="24"/>
                <w:bdr w:val="none" w:sz="0" w:space="0" w:color="auto" w:frame="1"/>
                <w:lang w:eastAsia="fr-FR"/>
              </w:rPr>
              <w:t>Enfin, dans quelques mois je prêterais serment à la Cour d'appel et serait officiellement avocat. A titre </w:t>
            </w:r>
            <w:r w:rsidRPr="00E74E52">
              <w:rPr>
                <w:rFonts w:ascii="Times New Roman" w:eastAsia="Times New Roman" w:hAnsi="Times New Roman" w:cs="Times New Roman"/>
                <w:color w:val="242424"/>
                <w:sz w:val="24"/>
                <w:szCs w:val="24"/>
                <w:bdr w:val="none" w:sz="0" w:space="0" w:color="auto" w:frame="1"/>
                <w:lang w:eastAsia="fr-FR"/>
              </w:rPr>
              <w:t>anecdotique</w:t>
            </w:r>
            <w:r w:rsidRPr="00E74E52">
              <w:rPr>
                <w:rFonts w:ascii="Times New Roman" w:eastAsia="Times New Roman" w:hAnsi="Times New Roman" w:cs="Times New Roman"/>
                <w:color w:val="242424"/>
                <w:spacing w:val="-6"/>
                <w:sz w:val="24"/>
                <w:szCs w:val="24"/>
                <w:bdr w:val="none" w:sz="0" w:space="0" w:color="auto" w:frame="1"/>
                <w:lang w:eastAsia="fr-FR"/>
              </w:rPr>
              <w:t> j'aime </w:t>
            </w:r>
            <w:r w:rsidRPr="00E74E52">
              <w:rPr>
                <w:rFonts w:ascii="Times New Roman" w:eastAsia="Times New Roman" w:hAnsi="Times New Roman" w:cs="Times New Roman"/>
                <w:color w:val="242424"/>
                <w:sz w:val="24"/>
                <w:szCs w:val="24"/>
                <w:bdr w:val="none" w:sz="0" w:space="0" w:color="auto" w:frame="1"/>
                <w:lang w:eastAsia="fr-FR"/>
              </w:rPr>
              <w:t>beaucoup</w:t>
            </w:r>
            <w:r w:rsidRPr="00E74E52">
              <w:rPr>
                <w:rFonts w:ascii="Times New Roman" w:eastAsia="Times New Roman" w:hAnsi="Times New Roman" w:cs="Times New Roman"/>
                <w:color w:val="242424"/>
                <w:spacing w:val="-6"/>
                <w:sz w:val="24"/>
                <w:szCs w:val="24"/>
                <w:bdr w:val="none" w:sz="0" w:space="0" w:color="auto" w:frame="1"/>
                <w:lang w:eastAsia="fr-FR"/>
              </w:rPr>
              <w:t> me cultiver, l'histoire et le cinéma. </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METHODOLOGIE AU DROIT et DROIT CONSTITUTIONNEL</w:t>
            </w:r>
          </w:p>
        </w:tc>
        <w:tc>
          <w:tcPr>
            <w:tcW w:w="5948" w:type="dxa"/>
          </w:tcPr>
          <w:p w:rsidR="00E74E52" w:rsidRPr="00E74E52" w:rsidRDefault="00E74E52" w:rsidP="00174C75">
            <w:pPr>
              <w:jc w:val="both"/>
              <w:rPr>
                <w:rFonts w:ascii="Times New Roman" w:eastAsia="Times New Roman" w:hAnsi="Times New Roman" w:cs="Times New Roman"/>
                <w:color w:val="242424"/>
                <w:sz w:val="24"/>
                <w:szCs w:val="24"/>
                <w:lang w:eastAsia="fr-FR"/>
              </w:rPr>
            </w:pPr>
            <w:r w:rsidRPr="00E74E52">
              <w:rPr>
                <w:rFonts w:ascii="Times New Roman" w:eastAsia="Times New Roman" w:hAnsi="Times New Roman" w:cs="Times New Roman"/>
                <w:b/>
                <w:color w:val="242424"/>
                <w:sz w:val="24"/>
                <w:szCs w:val="24"/>
                <w:u w:val="single"/>
                <w:lang w:eastAsia="fr-FR"/>
              </w:rPr>
              <w:t>Frédérique Célestin</w:t>
            </w:r>
            <w:r w:rsidRPr="00E74E52">
              <w:rPr>
                <w:rFonts w:ascii="Times New Roman" w:eastAsia="Times New Roman" w:hAnsi="Times New Roman" w:cs="Times New Roman"/>
                <w:b/>
                <w:color w:val="242424"/>
                <w:sz w:val="24"/>
                <w:szCs w:val="24"/>
                <w:lang w:eastAsia="fr-FR"/>
              </w:rPr>
              <w:t> :</w:t>
            </w:r>
            <w:r w:rsidRPr="00E74E52">
              <w:rPr>
                <w:rFonts w:ascii="Times New Roman" w:eastAsia="Times New Roman" w:hAnsi="Times New Roman" w:cs="Times New Roman"/>
                <w:color w:val="242424"/>
                <w:sz w:val="24"/>
                <w:szCs w:val="24"/>
                <w:lang w:eastAsia="fr-FR"/>
              </w:rPr>
              <w:t xml:space="preserve"> Enseignante en classe préparatoire de droit à Saint Augustin, Enseignante en droit à la faculté de droit de Paris Descartes (Paris V) depuis 2007, Responsable compliance à l'hôpital Foch. Amatrice de tennis et de lecture.</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DROIT CIVIL, PRIVE, PRUD’HOMMES</w:t>
            </w:r>
          </w:p>
        </w:tc>
        <w:tc>
          <w:tcPr>
            <w:tcW w:w="5948" w:type="dxa"/>
          </w:tcPr>
          <w:p w:rsidR="00E74E52" w:rsidRPr="00E74E52" w:rsidRDefault="00E74E52" w:rsidP="00174C75">
            <w:pPr>
              <w:shd w:val="clear" w:color="auto" w:fill="FFFFFF"/>
              <w:jc w:val="both"/>
              <w:textAlignment w:val="baseline"/>
              <w:rPr>
                <w:rFonts w:ascii="Times New Roman" w:eastAsia="Times New Roman" w:hAnsi="Times New Roman" w:cs="Times New Roman"/>
                <w:color w:val="242424"/>
                <w:sz w:val="24"/>
                <w:szCs w:val="24"/>
                <w:lang w:eastAsia="fr-FR"/>
              </w:rPr>
            </w:pPr>
            <w:r w:rsidRPr="00E74E52">
              <w:rPr>
                <w:rFonts w:ascii="Times New Roman" w:eastAsia="Times New Roman" w:hAnsi="Times New Roman" w:cs="Times New Roman"/>
                <w:b/>
                <w:color w:val="242424"/>
                <w:sz w:val="24"/>
                <w:szCs w:val="24"/>
                <w:u w:val="single"/>
                <w:lang w:eastAsia="fr-FR"/>
              </w:rPr>
              <w:t xml:space="preserve">Denis </w:t>
            </w:r>
            <w:proofErr w:type="spellStart"/>
            <w:r w:rsidRPr="00E74E52">
              <w:rPr>
                <w:rFonts w:ascii="Times New Roman" w:eastAsia="Times New Roman" w:hAnsi="Times New Roman" w:cs="Times New Roman"/>
                <w:b/>
                <w:color w:val="242424"/>
                <w:sz w:val="24"/>
                <w:szCs w:val="24"/>
                <w:u w:val="single"/>
                <w:lang w:eastAsia="fr-FR"/>
              </w:rPr>
              <w:t>Bodereau</w:t>
            </w:r>
            <w:proofErr w:type="spellEnd"/>
            <w:r w:rsidRPr="00E74E52">
              <w:rPr>
                <w:rFonts w:ascii="Times New Roman" w:eastAsia="Times New Roman" w:hAnsi="Times New Roman" w:cs="Times New Roman"/>
                <w:b/>
                <w:color w:val="242424"/>
                <w:sz w:val="24"/>
                <w:szCs w:val="24"/>
                <w:lang w:eastAsia="fr-FR"/>
              </w:rPr>
              <w:t xml:space="preserve"> : </w:t>
            </w:r>
            <w:r w:rsidRPr="00E74E52">
              <w:rPr>
                <w:rFonts w:ascii="Times New Roman" w:eastAsia="Times New Roman" w:hAnsi="Times New Roman" w:cs="Times New Roman"/>
                <w:color w:val="242424"/>
                <w:sz w:val="24"/>
                <w:szCs w:val="24"/>
                <w:lang w:eastAsia="fr-FR"/>
              </w:rPr>
              <w:t xml:space="preserve">Professeur Droit, enseignant au CNAM. Diplômé </w:t>
            </w:r>
            <w:r w:rsidRPr="00E74E52">
              <w:rPr>
                <w:rFonts w:ascii="Times New Roman" w:eastAsia="Times New Roman" w:hAnsi="Times New Roman" w:cs="Times New Roman"/>
                <w:color w:val="242424"/>
                <w:sz w:val="24"/>
                <w:szCs w:val="24"/>
                <w:lang w:eastAsia="fr-FR"/>
              </w:rPr>
              <w:t>d’un Exécutif MBA</w:t>
            </w:r>
            <w:r w:rsidRPr="00E74E52">
              <w:rPr>
                <w:rFonts w:ascii="Times New Roman" w:eastAsia="Times New Roman" w:hAnsi="Times New Roman" w:cs="Times New Roman"/>
                <w:color w:val="242424"/>
                <w:sz w:val="24"/>
                <w:szCs w:val="24"/>
                <w:lang w:eastAsia="fr-FR"/>
              </w:rPr>
              <w:t xml:space="preserve"> (HEC) et d'un Master de Droit/Sciences Politiques (Sorbonne</w:t>
            </w:r>
            <w:r w:rsidRPr="00E74E52">
              <w:rPr>
                <w:rFonts w:ascii="Times New Roman" w:eastAsia="Times New Roman" w:hAnsi="Times New Roman" w:cs="Times New Roman"/>
                <w:color w:val="242424"/>
                <w:sz w:val="24"/>
                <w:szCs w:val="24"/>
                <w:lang w:eastAsia="fr-FR"/>
              </w:rPr>
              <w:t>). Expérience</w:t>
            </w:r>
            <w:r w:rsidRPr="00E74E52">
              <w:rPr>
                <w:rFonts w:ascii="Times New Roman" w:eastAsia="Times New Roman" w:hAnsi="Times New Roman" w:cs="Times New Roman"/>
                <w:color w:val="242424"/>
                <w:sz w:val="24"/>
                <w:szCs w:val="24"/>
                <w:lang w:eastAsia="fr-FR"/>
              </w:rPr>
              <w:t xml:space="preserve"> professionnelle dans des grands groupes (Orange, </w:t>
            </w:r>
            <w:proofErr w:type="gramStart"/>
            <w:r w:rsidRPr="00E74E52">
              <w:rPr>
                <w:rFonts w:ascii="Times New Roman" w:eastAsia="Times New Roman" w:hAnsi="Times New Roman" w:cs="Times New Roman"/>
                <w:color w:val="242424"/>
                <w:sz w:val="24"/>
                <w:szCs w:val="24"/>
                <w:lang w:eastAsia="fr-FR"/>
              </w:rPr>
              <w:t>Accor..</w:t>
            </w:r>
            <w:proofErr w:type="gramEnd"/>
            <w:r w:rsidRPr="00E74E52">
              <w:rPr>
                <w:rFonts w:ascii="Times New Roman" w:eastAsia="Times New Roman" w:hAnsi="Times New Roman" w:cs="Times New Roman"/>
                <w:color w:val="242424"/>
                <w:sz w:val="24"/>
                <w:szCs w:val="24"/>
                <w:lang w:eastAsia="fr-FR"/>
              </w:rPr>
              <w:t>) et de Direction de centres de profit. Passionné par le droit pénal.</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ATELIER ECRITURE</w:t>
            </w:r>
          </w:p>
        </w:tc>
        <w:tc>
          <w:tcPr>
            <w:tcW w:w="5948" w:type="dxa"/>
          </w:tcPr>
          <w:p w:rsidR="00E74E52" w:rsidRPr="00E74E52" w:rsidRDefault="00E74E52" w:rsidP="00174C75">
            <w:pPr>
              <w:jc w:val="both"/>
              <w:rPr>
                <w:rFonts w:ascii="Times New Roman" w:hAnsi="Times New Roman" w:cs="Times New Roman"/>
                <w:color w:val="000000"/>
                <w:sz w:val="24"/>
                <w:szCs w:val="24"/>
                <w:shd w:val="clear" w:color="auto" w:fill="FFFFFF"/>
              </w:rPr>
            </w:pPr>
            <w:r w:rsidRPr="00E74E52">
              <w:rPr>
                <w:rFonts w:ascii="Times New Roman" w:hAnsi="Times New Roman" w:cs="Times New Roman"/>
                <w:b/>
                <w:color w:val="000000"/>
                <w:sz w:val="24"/>
                <w:szCs w:val="24"/>
                <w:u w:val="single"/>
                <w:shd w:val="clear" w:color="auto" w:fill="FFFFFF"/>
              </w:rPr>
              <w:t>Elodie Pinel</w:t>
            </w:r>
            <w:r w:rsidRPr="00E74E52">
              <w:rPr>
                <w:rFonts w:ascii="Times New Roman" w:hAnsi="Times New Roman" w:cs="Times New Roman"/>
                <w:b/>
                <w:color w:val="000000"/>
                <w:sz w:val="24"/>
                <w:szCs w:val="24"/>
                <w:shd w:val="clear" w:color="auto" w:fill="FFFFFF"/>
              </w:rPr>
              <w:t xml:space="preserve"> :</w:t>
            </w:r>
            <w:r w:rsidRPr="00E74E52">
              <w:rPr>
                <w:rFonts w:ascii="Times New Roman" w:hAnsi="Times New Roman" w:cs="Times New Roman"/>
                <w:color w:val="000000"/>
                <w:sz w:val="24"/>
                <w:szCs w:val="24"/>
                <w:shd w:val="clear" w:color="auto" w:fill="FFFFFF"/>
              </w:rPr>
              <w:t xml:space="preserve"> Chargée du cours de Questions contemporaines et de l'Atelier d'écriture, professeure agrégée de lettres modernes et de philosophie, autrice et critique littéraire, spécialiste du féminisme et du Moyen Âge. </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ATELIER ORAL</w:t>
            </w:r>
          </w:p>
        </w:tc>
        <w:tc>
          <w:tcPr>
            <w:tcW w:w="5948" w:type="dxa"/>
          </w:tcPr>
          <w:p w:rsidR="00E74E52" w:rsidRPr="00E74E52" w:rsidRDefault="00E74E52" w:rsidP="00174C75">
            <w:pPr>
              <w:jc w:val="both"/>
              <w:rPr>
                <w:rFonts w:ascii="Times New Roman" w:eastAsia="Times New Roman" w:hAnsi="Times New Roman" w:cs="Times New Roman"/>
                <w:color w:val="242424"/>
                <w:sz w:val="24"/>
                <w:szCs w:val="24"/>
                <w:lang w:eastAsia="fr-FR"/>
              </w:rPr>
            </w:pPr>
            <w:r w:rsidRPr="00E74E52">
              <w:rPr>
                <w:rFonts w:ascii="Times New Roman" w:eastAsia="Times New Roman" w:hAnsi="Times New Roman" w:cs="Times New Roman"/>
                <w:b/>
                <w:color w:val="242424"/>
                <w:sz w:val="24"/>
                <w:szCs w:val="24"/>
                <w:u w:val="single"/>
                <w:lang w:eastAsia="fr-FR"/>
              </w:rPr>
              <w:t>Patrice Mutin</w:t>
            </w:r>
            <w:r w:rsidRPr="00E74E52">
              <w:rPr>
                <w:rFonts w:ascii="Times New Roman" w:eastAsia="Times New Roman" w:hAnsi="Times New Roman" w:cs="Times New Roman"/>
                <w:b/>
                <w:color w:val="242424"/>
                <w:sz w:val="24"/>
                <w:szCs w:val="24"/>
                <w:lang w:eastAsia="fr-FR"/>
              </w:rPr>
              <w:t xml:space="preserve"> :</w:t>
            </w:r>
            <w:r w:rsidRPr="00E74E52">
              <w:rPr>
                <w:rFonts w:ascii="Times New Roman" w:eastAsia="Times New Roman" w:hAnsi="Times New Roman" w:cs="Times New Roman"/>
                <w:color w:val="242424"/>
                <w:sz w:val="24"/>
                <w:szCs w:val="24"/>
                <w:lang w:eastAsia="fr-FR"/>
              </w:rPr>
              <w:t xml:space="preserve"> professeur en charge de la préparation à l’oral des classes préparatoires de Saint-Augustin, enseignant certifié, maître praticien en PNL (2004), titulaire d’un DU en neuro-éducation (2020) et musicien. </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ENJEUX CONTEMPORAINS</w:t>
            </w:r>
          </w:p>
        </w:tc>
        <w:tc>
          <w:tcPr>
            <w:tcW w:w="5948" w:type="dxa"/>
          </w:tcPr>
          <w:p w:rsidR="00E74E52" w:rsidRPr="00E74E52" w:rsidRDefault="00E74E52" w:rsidP="00174C75">
            <w:pPr>
              <w:jc w:val="both"/>
              <w:rPr>
                <w:rFonts w:ascii="Times New Roman" w:hAnsi="Times New Roman" w:cs="Times New Roman"/>
                <w:color w:val="242424"/>
                <w:sz w:val="24"/>
                <w:szCs w:val="24"/>
                <w:shd w:val="clear" w:color="auto" w:fill="FFFFFF"/>
              </w:rPr>
            </w:pPr>
            <w:r w:rsidRPr="00E74E52">
              <w:rPr>
                <w:rFonts w:ascii="Times New Roman" w:hAnsi="Times New Roman" w:cs="Times New Roman"/>
                <w:b/>
                <w:color w:val="242424"/>
                <w:sz w:val="24"/>
                <w:szCs w:val="24"/>
                <w:u w:val="single"/>
                <w:shd w:val="clear" w:color="auto" w:fill="FFFFFF"/>
              </w:rPr>
              <w:t xml:space="preserve">Fabrice </w:t>
            </w:r>
            <w:proofErr w:type="spellStart"/>
            <w:r w:rsidRPr="00E74E52">
              <w:rPr>
                <w:rFonts w:ascii="Times New Roman" w:hAnsi="Times New Roman" w:cs="Times New Roman"/>
                <w:b/>
                <w:color w:val="242424"/>
                <w:sz w:val="24"/>
                <w:szCs w:val="24"/>
                <w:u w:val="single"/>
                <w:shd w:val="clear" w:color="auto" w:fill="FFFFFF"/>
              </w:rPr>
              <w:t>Nodé</w:t>
            </w:r>
            <w:proofErr w:type="spellEnd"/>
            <w:r w:rsidRPr="00E74E52">
              <w:rPr>
                <w:rFonts w:ascii="Times New Roman" w:hAnsi="Times New Roman" w:cs="Times New Roman"/>
                <w:b/>
                <w:color w:val="242424"/>
                <w:sz w:val="24"/>
                <w:szCs w:val="24"/>
                <w:u w:val="single"/>
                <w:shd w:val="clear" w:color="auto" w:fill="FFFFFF"/>
              </w:rPr>
              <w:t>-Langlois</w:t>
            </w:r>
            <w:r>
              <w:rPr>
                <w:rFonts w:ascii="Times New Roman" w:hAnsi="Times New Roman" w:cs="Times New Roman"/>
                <w:b/>
                <w:color w:val="242424"/>
                <w:sz w:val="24"/>
                <w:szCs w:val="24"/>
                <w:shd w:val="clear" w:color="auto" w:fill="FFFFFF"/>
              </w:rPr>
              <w:t xml:space="preserve"> </w:t>
            </w:r>
            <w:r w:rsidRPr="00E74E52">
              <w:rPr>
                <w:rFonts w:ascii="Times New Roman" w:hAnsi="Times New Roman" w:cs="Times New Roman"/>
                <w:color w:val="242424"/>
                <w:sz w:val="24"/>
                <w:szCs w:val="24"/>
                <w:shd w:val="clear" w:color="auto" w:fill="FFFFFF"/>
              </w:rPr>
              <w:t>: Diplômé de Sciences Po Paris et du CFJ (Centre de formation des journalistes), journaliste au Figaro depuis plus de 25 ans (où il a couvert la science, la Russie, l'économie), il prépare depuis quatre ans l'épreuve Enjeux contemporains (QCM sur l'actualité) du concours Sésame.</w:t>
            </w:r>
          </w:p>
          <w:p w:rsidR="00E74E52" w:rsidRPr="00E74E52" w:rsidRDefault="00E74E52" w:rsidP="00174C75">
            <w:pPr>
              <w:jc w:val="both"/>
              <w:rPr>
                <w:rFonts w:ascii="Times New Roman" w:hAnsi="Times New Roman" w:cs="Times New Roman"/>
                <w:b/>
                <w:color w:val="242424"/>
                <w:sz w:val="24"/>
                <w:szCs w:val="24"/>
                <w:shd w:val="clear" w:color="auto" w:fill="FFFFFF"/>
              </w:rPr>
            </w:pPr>
          </w:p>
        </w:tc>
      </w:tr>
      <w:tr w:rsidR="00E74E52" w:rsidRPr="00E74E52" w:rsidTr="00174C75">
        <w:tc>
          <w:tcPr>
            <w:tcW w:w="3114" w:type="dxa"/>
          </w:tcPr>
          <w:p w:rsidR="00E74E52" w:rsidRDefault="00E74E52" w:rsidP="00E74E52">
            <w:pPr>
              <w:jc w:val="center"/>
              <w:rPr>
                <w:rFonts w:ascii="Times New Roman" w:hAnsi="Times New Roman" w:cs="Times New Roman"/>
                <w:b/>
                <w:color w:val="242424"/>
                <w:sz w:val="24"/>
                <w:szCs w:val="24"/>
                <w:shd w:val="clear" w:color="auto" w:fill="FFFFFF"/>
              </w:rPr>
            </w:pPr>
          </w:p>
          <w:p w:rsidR="00E74E52" w:rsidRPr="00E74E52" w:rsidRDefault="00E74E52" w:rsidP="00E74E52">
            <w:pPr>
              <w:jc w:val="center"/>
              <w:rPr>
                <w:rFonts w:ascii="Times New Roman" w:hAnsi="Times New Roman" w:cs="Times New Roman"/>
                <w:b/>
                <w:color w:val="242424"/>
                <w:sz w:val="24"/>
                <w:szCs w:val="24"/>
                <w:shd w:val="clear" w:color="auto" w:fill="FFFFFF"/>
              </w:rPr>
            </w:pPr>
            <w:r w:rsidRPr="00E74E52">
              <w:rPr>
                <w:rFonts w:ascii="Times New Roman" w:hAnsi="Times New Roman" w:cs="Times New Roman"/>
                <w:b/>
                <w:color w:val="242424"/>
                <w:sz w:val="24"/>
                <w:szCs w:val="24"/>
                <w:shd w:val="clear" w:color="auto" w:fill="FFFFFF"/>
              </w:rPr>
              <w:t>SYNTHESE DE DROIT</w:t>
            </w:r>
          </w:p>
        </w:tc>
        <w:tc>
          <w:tcPr>
            <w:tcW w:w="5948" w:type="dxa"/>
          </w:tcPr>
          <w:p w:rsidR="00E74E52" w:rsidRPr="00E74E52" w:rsidRDefault="00E74E52" w:rsidP="00174C75">
            <w:pPr>
              <w:jc w:val="both"/>
              <w:rPr>
                <w:rFonts w:ascii="Times New Roman" w:eastAsia="Times New Roman" w:hAnsi="Times New Roman" w:cs="Times New Roman"/>
                <w:color w:val="242424"/>
                <w:sz w:val="24"/>
                <w:szCs w:val="24"/>
                <w:lang w:eastAsia="fr-FR"/>
              </w:rPr>
            </w:pPr>
            <w:r w:rsidRPr="00E74E52">
              <w:rPr>
                <w:rFonts w:ascii="Times New Roman" w:eastAsia="Times New Roman" w:hAnsi="Times New Roman" w:cs="Times New Roman"/>
                <w:b/>
                <w:color w:val="242424"/>
                <w:sz w:val="24"/>
                <w:szCs w:val="24"/>
                <w:u w:val="single"/>
                <w:lang w:eastAsia="fr-FR"/>
              </w:rPr>
              <w:t>Xavier Kremer</w:t>
            </w:r>
            <w:r w:rsidRPr="00E74E52">
              <w:rPr>
                <w:rFonts w:ascii="Times New Roman" w:eastAsia="Times New Roman" w:hAnsi="Times New Roman" w:cs="Times New Roman"/>
                <w:b/>
                <w:color w:val="242424"/>
                <w:sz w:val="24"/>
                <w:szCs w:val="24"/>
                <w:lang w:eastAsia="fr-FR"/>
              </w:rPr>
              <w:t> :</w:t>
            </w:r>
            <w:r w:rsidRPr="00E74E52">
              <w:rPr>
                <w:rFonts w:ascii="Times New Roman" w:eastAsia="Times New Roman" w:hAnsi="Times New Roman" w:cs="Times New Roman"/>
                <w:color w:val="242424"/>
                <w:sz w:val="24"/>
                <w:szCs w:val="24"/>
                <w:lang w:eastAsia="fr-FR"/>
              </w:rPr>
              <w:t xml:space="preserve"> Avocat, inscrit au Barreau des Hauts-de-Seine, ancien intervenant à l’université PARIS X NANTERRE.</w:t>
            </w:r>
          </w:p>
        </w:tc>
      </w:tr>
    </w:tbl>
    <w:p w:rsidR="001C5BAA" w:rsidRDefault="001C5BAA"/>
    <w:sectPr w:rsidR="001C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52"/>
    <w:rsid w:val="001C5BAA"/>
    <w:rsid w:val="00E74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B9C3"/>
  <w15:chartTrackingRefBased/>
  <w15:docId w15:val="{F716340A-6E4D-4039-932A-D3F570F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E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4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ST AUGUSTIN OFFICE 2019</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 Leslie</dc:creator>
  <cp:keywords/>
  <dc:description/>
  <cp:lastModifiedBy>MOREL Leslie</cp:lastModifiedBy>
  <cp:revision>1</cp:revision>
  <dcterms:created xsi:type="dcterms:W3CDTF">2024-04-24T09:50:00Z</dcterms:created>
  <dcterms:modified xsi:type="dcterms:W3CDTF">2024-04-24T09:52:00Z</dcterms:modified>
</cp:coreProperties>
</file>